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BBF7" w14:textId="77777777" w:rsidR="00056A2F" w:rsidRDefault="00056A2F" w:rsidP="00056A2F">
      <w:pPr>
        <w:pStyle w:val="Titolo1"/>
        <w:rPr>
          <w:lang w:val="fr-FR"/>
        </w:rPr>
      </w:pPr>
      <w:bookmarkStart w:id="0" w:name="_Toc533006925"/>
      <w:r>
        <w:rPr>
          <w:lang w:val="fr-FR"/>
        </w:rPr>
        <w:t>Icône</w:t>
      </w:r>
      <w:bookmarkEnd w:id="0"/>
    </w:p>
    <w:p w14:paraId="2036BA11" w14:textId="77777777" w:rsidR="00056A2F" w:rsidRPr="00A303C0" w:rsidRDefault="00056A2F" w:rsidP="00056A2F">
      <w:pPr>
        <w:pStyle w:val="Titolo2"/>
        <w:rPr>
          <w:lang w:val="fr-FR"/>
        </w:rPr>
      </w:pPr>
      <w:bookmarkStart w:id="1" w:name="_Toc533006926"/>
      <w:r>
        <w:rPr>
          <w:lang w:val="fr-FR"/>
        </w:rPr>
        <w:t>Icône pour sol intérieur</w:t>
      </w:r>
      <w:bookmarkEnd w:id="1"/>
    </w:p>
    <w:p w14:paraId="6E8CCEA7" w14:textId="77777777" w:rsidR="00056A2F" w:rsidRPr="001728E3" w:rsidRDefault="00056A2F" w:rsidP="00056A2F">
      <w:pPr>
        <w:rPr>
          <w:lang w:val="fr-FR"/>
        </w:rPr>
      </w:pPr>
      <w:r w:rsidRPr="001728E3">
        <w:rPr>
          <w:lang w:val="fr-FR"/>
        </w:rPr>
        <w:t xml:space="preserve">Série </w:t>
      </w:r>
      <w:r>
        <w:rPr>
          <w:lang w:val="fr-FR"/>
        </w:rPr>
        <w:t>Icône effet pierre bleu</w:t>
      </w:r>
      <w:r w:rsidRPr="001728E3">
        <w:rPr>
          <w:lang w:val="fr-FR"/>
        </w:rPr>
        <w:t xml:space="preserve">, finition </w:t>
      </w:r>
      <w:r>
        <w:rPr>
          <w:lang w:val="fr-FR"/>
        </w:rPr>
        <w:t>lisse</w:t>
      </w:r>
      <w:r w:rsidRPr="001728E3">
        <w:rPr>
          <w:lang w:val="fr-FR"/>
        </w:rPr>
        <w:t xml:space="preserve"> ou techniquement et visuellement équivalent </w:t>
      </w:r>
    </w:p>
    <w:p w14:paraId="2AE0CA84" w14:textId="77777777" w:rsidR="00056A2F" w:rsidRDefault="00056A2F" w:rsidP="00056A2F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 Cérame Coloré dans la masse - </w:t>
      </w:r>
      <w:r>
        <w:rPr>
          <w:lang w:val="fr-FR"/>
        </w:rPr>
        <w:t>8</w:t>
      </w:r>
      <w:r w:rsidRPr="003D5545">
        <w:rPr>
          <w:lang w:val="fr-FR"/>
        </w:rPr>
        <w:t>,5 mm d'épaisseur</w:t>
      </w:r>
    </w:p>
    <w:p w14:paraId="0CC5E886" w14:textId="14D1F318" w:rsidR="00056A2F" w:rsidRDefault="00056A2F" w:rsidP="00056A2F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60x60 cm rectifié – 60x60 cm rectifié Bord Travaillé – </w:t>
      </w:r>
      <w:r w:rsidR="00911925">
        <w:rPr>
          <w:lang w:val="fr-FR"/>
        </w:rPr>
        <w:t>20x20</w:t>
      </w:r>
      <w:r>
        <w:rPr>
          <w:lang w:val="fr-FR"/>
        </w:rPr>
        <w:t xml:space="preserve"> cm </w:t>
      </w:r>
      <w:r w:rsidR="00911925">
        <w:rPr>
          <w:lang w:val="fr-FR"/>
        </w:rPr>
        <w:t xml:space="preserve">rectifié </w:t>
      </w:r>
      <w:r>
        <w:rPr>
          <w:lang w:val="fr-FR"/>
        </w:rPr>
        <w:t xml:space="preserve">Bord </w:t>
      </w:r>
      <w:r w:rsidR="00911925">
        <w:rPr>
          <w:lang w:val="fr-FR"/>
        </w:rPr>
        <w:t>Vieilli</w:t>
      </w:r>
    </w:p>
    <w:p w14:paraId="1F76037F" w14:textId="4A91E890" w:rsidR="00056A2F" w:rsidRPr="001728E3" w:rsidRDefault="00056A2F" w:rsidP="00056A2F">
      <w:pPr>
        <w:rPr>
          <w:lang w:val="fr-FR"/>
        </w:rPr>
      </w:pPr>
      <w:r w:rsidRPr="00CF63AB">
        <w:rPr>
          <w:b/>
          <w:lang w:val="fr-FR"/>
        </w:rPr>
        <w:t>Coloris :</w:t>
      </w:r>
      <w:r>
        <w:rPr>
          <w:lang w:val="fr-FR"/>
        </w:rPr>
        <w:t xml:space="preserve"> Bleu</w:t>
      </w:r>
    </w:p>
    <w:p w14:paraId="0D70D610" w14:textId="3328DC9D" w:rsidR="00056A2F" w:rsidRPr="001C7886" w:rsidRDefault="00056A2F" w:rsidP="00056A2F">
      <w:pPr>
        <w:rPr>
          <w:lang w:val="fr-FR"/>
        </w:rPr>
      </w:pPr>
      <w:r w:rsidRPr="001C7886">
        <w:rPr>
          <w:b/>
          <w:lang w:val="fr-FR"/>
        </w:rPr>
        <w:t>Classement UPEC :</w:t>
      </w:r>
      <w:r w:rsidRPr="001C7886">
        <w:rPr>
          <w:lang w:val="fr-FR"/>
        </w:rPr>
        <w:t xml:space="preserve">  U4 P4 E3 C2 </w:t>
      </w:r>
      <w:r w:rsidR="00911925">
        <w:rPr>
          <w:lang w:val="fr-FR"/>
        </w:rPr>
        <w:t>(60x60 cm)</w:t>
      </w:r>
    </w:p>
    <w:p w14:paraId="3CD0DCC2" w14:textId="77777777" w:rsidR="00056A2F" w:rsidRPr="003D5545" w:rsidRDefault="00056A2F" w:rsidP="00056A2F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R10 </w:t>
      </w:r>
      <w:r w:rsidRPr="00CF63AB">
        <w:rPr>
          <w:lang w:val="fr-FR"/>
        </w:rPr>
        <w:t>(équivalent à PC10)</w:t>
      </w:r>
    </w:p>
    <w:p w14:paraId="33B1DA1D" w14:textId="77777777" w:rsidR="00056A2F" w:rsidRPr="003D5545" w:rsidRDefault="00056A2F" w:rsidP="00056A2F">
      <w:pPr>
        <w:rPr>
          <w:lang w:val="fr-FR"/>
        </w:rPr>
      </w:pPr>
    </w:p>
    <w:p w14:paraId="490969FE" w14:textId="77777777" w:rsidR="00056A2F" w:rsidRPr="003D5545" w:rsidRDefault="00056A2F" w:rsidP="00056A2F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09341EDA" w14:textId="77777777" w:rsidR="00056A2F" w:rsidRPr="003D5545" w:rsidRDefault="00056A2F" w:rsidP="00056A2F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64A032B1" w14:textId="77777777" w:rsidR="002C504B" w:rsidRDefault="002C504B" w:rsidP="002C504B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70C59839" w14:textId="77777777" w:rsidR="002C504B" w:rsidRPr="00CF63AB" w:rsidRDefault="002C504B" w:rsidP="002C504B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676DC06F" w14:textId="77777777" w:rsidR="002C504B" w:rsidRPr="003D5545" w:rsidRDefault="002C504B" w:rsidP="002C504B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2FF9FBDD" w14:textId="787C5ABB" w:rsidR="00056A2F" w:rsidRDefault="002C504B" w:rsidP="002C504B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24402135" w14:textId="77777777" w:rsidR="00056A2F" w:rsidRDefault="00056A2F" w:rsidP="002C504B">
      <w:pPr>
        <w:spacing w:before="240"/>
        <w:rPr>
          <w:lang w:val="fr-FR"/>
        </w:rPr>
      </w:pPr>
      <w:r w:rsidRPr="001728E3">
        <w:rPr>
          <w:lang w:val="fr-FR"/>
        </w:rPr>
        <w:t>Plinthe droite assortie</w:t>
      </w:r>
    </w:p>
    <w:p w14:paraId="4B46B283" w14:textId="77777777" w:rsidR="00056A2F" w:rsidRPr="003D5545" w:rsidRDefault="00056A2F" w:rsidP="00056A2F">
      <w:pPr>
        <w:pStyle w:val="Titolo2"/>
        <w:rPr>
          <w:lang w:val="fr-FR"/>
        </w:rPr>
      </w:pPr>
      <w:bookmarkStart w:id="2" w:name="_Toc533006927"/>
      <w:r>
        <w:rPr>
          <w:lang w:val="fr-FR"/>
        </w:rPr>
        <w:t xml:space="preserve">Icône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 pour sol extérieur</w:t>
      </w:r>
      <w:bookmarkEnd w:id="2"/>
      <w:r>
        <w:rPr>
          <w:lang w:val="fr-FR"/>
        </w:rPr>
        <w:t xml:space="preserve"> </w:t>
      </w:r>
    </w:p>
    <w:p w14:paraId="723B37A2" w14:textId="77777777" w:rsidR="00056A2F" w:rsidRPr="001728E3" w:rsidRDefault="00056A2F" w:rsidP="00056A2F">
      <w:pPr>
        <w:rPr>
          <w:lang w:val="fr-FR"/>
        </w:rPr>
      </w:pPr>
      <w:r w:rsidRPr="001728E3">
        <w:rPr>
          <w:lang w:val="fr-FR"/>
        </w:rPr>
        <w:t xml:space="preserve">Série </w:t>
      </w:r>
      <w:r>
        <w:rPr>
          <w:lang w:val="fr-FR"/>
        </w:rPr>
        <w:t xml:space="preserve">Icône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 effet pierre bleu</w:t>
      </w:r>
      <w:r w:rsidRPr="001728E3">
        <w:rPr>
          <w:lang w:val="fr-FR"/>
        </w:rPr>
        <w:t xml:space="preserve">, finition </w:t>
      </w:r>
      <w:r>
        <w:rPr>
          <w:lang w:val="fr-FR"/>
        </w:rPr>
        <w:t>structurée antidérapant</w:t>
      </w:r>
      <w:r w:rsidRPr="001728E3">
        <w:rPr>
          <w:lang w:val="fr-FR"/>
        </w:rPr>
        <w:t xml:space="preserve"> ou techniquement et visuellement équivalent </w:t>
      </w:r>
    </w:p>
    <w:p w14:paraId="64D23F34" w14:textId="77777777" w:rsidR="00056A2F" w:rsidRPr="001728E3" w:rsidRDefault="00056A2F" w:rsidP="00056A2F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 C</w:t>
      </w:r>
      <w:r>
        <w:rPr>
          <w:lang w:val="fr-FR"/>
        </w:rPr>
        <w:t>érame Coloré dans la masse - 20</w:t>
      </w:r>
      <w:r w:rsidRPr="003D5545">
        <w:rPr>
          <w:lang w:val="fr-FR"/>
        </w:rPr>
        <w:t xml:space="preserve"> mm d'épaisseur</w:t>
      </w:r>
      <w:r w:rsidRPr="001728E3">
        <w:rPr>
          <w:lang w:val="fr-FR"/>
        </w:rPr>
        <w:t xml:space="preserve"> </w:t>
      </w:r>
    </w:p>
    <w:p w14:paraId="70CFA9BF" w14:textId="37C495D5" w:rsidR="00056A2F" w:rsidRDefault="00056A2F" w:rsidP="00056A2F">
      <w:pPr>
        <w:rPr>
          <w:lang w:val="fr-FR"/>
        </w:rPr>
      </w:pPr>
      <w:r w:rsidRPr="00CF63AB">
        <w:rPr>
          <w:b/>
          <w:lang w:val="fr-FR"/>
        </w:rPr>
        <w:t>Formats:</w:t>
      </w:r>
      <w:r w:rsidRPr="00A303C0">
        <w:rPr>
          <w:lang w:val="fr-FR"/>
        </w:rPr>
        <w:t xml:space="preserve"> 60x60 cm rectifié </w:t>
      </w:r>
      <w:proofErr w:type="spellStart"/>
      <w:r w:rsidRPr="00A303C0">
        <w:rPr>
          <w:lang w:val="fr-FR"/>
        </w:rPr>
        <w:t>Out</w:t>
      </w:r>
      <w:r>
        <w:rPr>
          <w:lang w:val="fr-FR"/>
        </w:rPr>
        <w:t>door</w:t>
      </w:r>
      <w:proofErr w:type="spellEnd"/>
      <w:r>
        <w:rPr>
          <w:lang w:val="fr-FR"/>
        </w:rPr>
        <w:t xml:space="preserve"> Plus</w:t>
      </w:r>
      <w:r w:rsidR="00FF5392">
        <w:rPr>
          <w:lang w:val="fr-FR"/>
        </w:rPr>
        <w:t xml:space="preserve">, </w:t>
      </w:r>
      <w:r w:rsidR="00FF5392" w:rsidRPr="00A303C0">
        <w:rPr>
          <w:lang w:val="fr-FR"/>
        </w:rPr>
        <w:t xml:space="preserve">60x60 cm rectifié </w:t>
      </w:r>
      <w:r w:rsidR="00FF5392">
        <w:rPr>
          <w:lang w:val="fr-FR"/>
        </w:rPr>
        <w:t xml:space="preserve">Bord Travaillé </w:t>
      </w:r>
      <w:proofErr w:type="spellStart"/>
      <w:r w:rsidR="00FF5392" w:rsidRPr="00A303C0">
        <w:rPr>
          <w:lang w:val="fr-FR"/>
        </w:rPr>
        <w:t>Out</w:t>
      </w:r>
      <w:r w:rsidR="00FF5392">
        <w:rPr>
          <w:lang w:val="fr-FR"/>
        </w:rPr>
        <w:t>door</w:t>
      </w:r>
      <w:proofErr w:type="spellEnd"/>
      <w:r w:rsidR="00FF5392">
        <w:rPr>
          <w:lang w:val="fr-FR"/>
        </w:rPr>
        <w:t xml:space="preserve"> Plus</w:t>
      </w:r>
    </w:p>
    <w:p w14:paraId="69AFE7E4" w14:textId="5567ECBA" w:rsidR="00056A2F" w:rsidRDefault="00056A2F" w:rsidP="00056A2F">
      <w:pPr>
        <w:rPr>
          <w:lang w:val="fr-FR"/>
        </w:rPr>
      </w:pPr>
      <w:r w:rsidRPr="00CF63AB">
        <w:rPr>
          <w:b/>
          <w:lang w:val="fr-FR"/>
        </w:rPr>
        <w:t xml:space="preserve">Coloris : </w:t>
      </w:r>
      <w:r>
        <w:rPr>
          <w:lang w:val="fr-FR"/>
        </w:rPr>
        <w:t>Bleu</w:t>
      </w:r>
    </w:p>
    <w:p w14:paraId="0EF18CA4" w14:textId="649138B9" w:rsidR="00FF5392" w:rsidRDefault="00FF5392" w:rsidP="00056A2F">
      <w:pPr>
        <w:rPr>
          <w:lang w:val="fr-FR"/>
        </w:rPr>
      </w:pPr>
      <w:r w:rsidRPr="001C7886">
        <w:rPr>
          <w:b/>
          <w:lang w:val="fr-FR"/>
        </w:rPr>
        <w:t>Classement UPEC</w:t>
      </w:r>
      <w:r>
        <w:rPr>
          <w:b/>
          <w:lang w:val="fr-FR"/>
        </w:rPr>
        <w:t xml:space="preserve"> F+</w:t>
      </w:r>
      <w:r w:rsidRPr="001C7886">
        <w:rPr>
          <w:b/>
          <w:lang w:val="fr-FR"/>
        </w:rPr>
        <w:t xml:space="preserve"> :</w:t>
      </w:r>
      <w:r w:rsidRPr="001C7886">
        <w:rPr>
          <w:lang w:val="fr-FR"/>
        </w:rPr>
        <w:t xml:space="preserve">  U4 P</w:t>
      </w:r>
      <w:r>
        <w:rPr>
          <w:lang w:val="fr-FR"/>
        </w:rPr>
        <w:t>3</w:t>
      </w:r>
      <w:r w:rsidRPr="001C7886">
        <w:rPr>
          <w:lang w:val="fr-FR"/>
        </w:rPr>
        <w:t xml:space="preserve"> E3 C2</w:t>
      </w:r>
      <w:r>
        <w:rPr>
          <w:lang w:val="fr-FR"/>
        </w:rPr>
        <w:t xml:space="preserve"> </w:t>
      </w:r>
    </w:p>
    <w:p w14:paraId="1C5FF810" w14:textId="77777777" w:rsidR="00056A2F" w:rsidRPr="00A303C0" w:rsidRDefault="00056A2F" w:rsidP="00056A2F">
      <w:pPr>
        <w:rPr>
          <w:lang w:val="fr-FR"/>
        </w:rPr>
      </w:pPr>
      <w:r w:rsidRPr="00CF63AB">
        <w:rPr>
          <w:b/>
          <w:lang w:val="fr-FR"/>
        </w:rPr>
        <w:t>Résistance à la flexion (norme EN 1339) :</w:t>
      </w:r>
      <w:r>
        <w:rPr>
          <w:lang w:val="fr-FR"/>
        </w:rPr>
        <w:t xml:space="preserve"> T11</w:t>
      </w:r>
    </w:p>
    <w:p w14:paraId="28BC364F" w14:textId="77777777" w:rsidR="00056A2F" w:rsidRPr="00CF63AB" w:rsidRDefault="00056A2F" w:rsidP="00056A2F">
      <w:pPr>
        <w:rPr>
          <w:lang w:val="fr-FR"/>
        </w:rPr>
      </w:pPr>
      <w:r w:rsidRPr="00CF63AB">
        <w:rPr>
          <w:b/>
          <w:lang w:val="fr-FR"/>
        </w:rPr>
        <w:t xml:space="preserve">Classement antidérapant selon norme DIN 51130 (pieds chaussés) : </w:t>
      </w:r>
      <w:r>
        <w:rPr>
          <w:lang w:val="fr-FR"/>
        </w:rPr>
        <w:t xml:space="preserve">R11 </w:t>
      </w:r>
      <w:r w:rsidRPr="00CF63AB">
        <w:rPr>
          <w:lang w:val="fr-FR"/>
        </w:rPr>
        <w:t>(équivalent à</w:t>
      </w:r>
    </w:p>
    <w:p w14:paraId="577C4CE4" w14:textId="77777777" w:rsidR="00056A2F" w:rsidRPr="003D5545" w:rsidRDefault="00056A2F" w:rsidP="00056A2F">
      <w:pPr>
        <w:rPr>
          <w:lang w:val="fr-FR"/>
        </w:rPr>
      </w:pPr>
      <w:r w:rsidRPr="00CF63AB">
        <w:rPr>
          <w:lang w:val="fr-FR"/>
        </w:rPr>
        <w:t>PC20)</w:t>
      </w:r>
    </w:p>
    <w:p w14:paraId="569E98A6" w14:textId="77777777" w:rsidR="00056A2F" w:rsidRPr="00CF63AB" w:rsidRDefault="00056A2F" w:rsidP="00056A2F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 </w:t>
      </w:r>
      <w:r w:rsidRPr="00CF63AB">
        <w:rPr>
          <w:lang w:val="fr-FR"/>
        </w:rPr>
        <w:t>(équivalent à PN18)</w:t>
      </w:r>
    </w:p>
    <w:p w14:paraId="1D52FFA2" w14:textId="77777777" w:rsidR="00056A2F" w:rsidRPr="003D5545" w:rsidRDefault="00056A2F" w:rsidP="00056A2F">
      <w:pPr>
        <w:rPr>
          <w:lang w:val="fr-FR"/>
        </w:rPr>
      </w:pPr>
    </w:p>
    <w:p w14:paraId="1425AFD6" w14:textId="77777777" w:rsidR="00056A2F" w:rsidRPr="003D5545" w:rsidRDefault="00056A2F" w:rsidP="00056A2F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04D7713F" w14:textId="77777777" w:rsidR="00056A2F" w:rsidRPr="003D5545" w:rsidRDefault="00056A2F" w:rsidP="00056A2F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40D775DD" w14:textId="77777777" w:rsidR="002C504B" w:rsidRDefault="002C504B" w:rsidP="002C504B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24D1735B" w14:textId="77777777" w:rsidR="002C504B" w:rsidRPr="00CF63AB" w:rsidRDefault="002C504B" w:rsidP="002C504B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12433C42" w14:textId="77777777" w:rsidR="002C504B" w:rsidRPr="003D5545" w:rsidRDefault="002C504B" w:rsidP="002C504B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417AD9A9" w14:textId="53C31D9C" w:rsidR="00056A2F" w:rsidRDefault="002C504B" w:rsidP="002C504B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20FD0B9A" w14:textId="77777777" w:rsidR="00056A2F" w:rsidRDefault="00056A2F" w:rsidP="002C504B">
      <w:pPr>
        <w:spacing w:before="240"/>
        <w:rPr>
          <w:lang w:val="fr-FR"/>
        </w:rPr>
      </w:pPr>
      <w:r>
        <w:rPr>
          <w:lang w:val="fr-FR"/>
        </w:rPr>
        <w:t>Pièces spéciales assorties disponibles pour terrasse, piscine et jardin.</w:t>
      </w:r>
    </w:p>
    <w:p w14:paraId="5C8C1AB1" w14:textId="60CD2501" w:rsidR="00C97631" w:rsidRPr="006B470A" w:rsidRDefault="00C97631" w:rsidP="007B1138">
      <w:pPr>
        <w:rPr>
          <w:lang w:val="fr-FR"/>
        </w:rPr>
      </w:pPr>
    </w:p>
    <w:sectPr w:rsidR="00C97631" w:rsidRPr="006B4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BBC"/>
    <w:multiLevelType w:val="hybridMultilevel"/>
    <w:tmpl w:val="0DFC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102B"/>
    <w:multiLevelType w:val="hybridMultilevel"/>
    <w:tmpl w:val="3E049C1E"/>
    <w:lvl w:ilvl="0" w:tplc="41C20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441261">
    <w:abstractNumId w:val="0"/>
  </w:num>
  <w:num w:numId="2" w16cid:durableId="97996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5"/>
    <w:rsid w:val="00011FE9"/>
    <w:rsid w:val="00017954"/>
    <w:rsid w:val="00026206"/>
    <w:rsid w:val="00036227"/>
    <w:rsid w:val="000412F5"/>
    <w:rsid w:val="00056A2F"/>
    <w:rsid w:val="0005791B"/>
    <w:rsid w:val="000815E2"/>
    <w:rsid w:val="000F6525"/>
    <w:rsid w:val="00104D03"/>
    <w:rsid w:val="00123CBC"/>
    <w:rsid w:val="001514D1"/>
    <w:rsid w:val="00170D8D"/>
    <w:rsid w:val="001728E3"/>
    <w:rsid w:val="00173EA2"/>
    <w:rsid w:val="00182F14"/>
    <w:rsid w:val="00184BCE"/>
    <w:rsid w:val="001A1382"/>
    <w:rsid w:val="001B4AEE"/>
    <w:rsid w:val="001B7F58"/>
    <w:rsid w:val="001C29F5"/>
    <w:rsid w:val="001C7886"/>
    <w:rsid w:val="001E22B0"/>
    <w:rsid w:val="002012BB"/>
    <w:rsid w:val="00212055"/>
    <w:rsid w:val="002357E4"/>
    <w:rsid w:val="00250FB9"/>
    <w:rsid w:val="002569D1"/>
    <w:rsid w:val="00264D29"/>
    <w:rsid w:val="00274D67"/>
    <w:rsid w:val="0028119A"/>
    <w:rsid w:val="002A020D"/>
    <w:rsid w:val="002B41BB"/>
    <w:rsid w:val="002C504B"/>
    <w:rsid w:val="002C5523"/>
    <w:rsid w:val="002F317E"/>
    <w:rsid w:val="00312B3D"/>
    <w:rsid w:val="003247BD"/>
    <w:rsid w:val="0033387C"/>
    <w:rsid w:val="00334832"/>
    <w:rsid w:val="00334914"/>
    <w:rsid w:val="0034709C"/>
    <w:rsid w:val="00360192"/>
    <w:rsid w:val="003602AB"/>
    <w:rsid w:val="00395A11"/>
    <w:rsid w:val="003D42A1"/>
    <w:rsid w:val="003D5545"/>
    <w:rsid w:val="003E052E"/>
    <w:rsid w:val="003F40BE"/>
    <w:rsid w:val="003F6605"/>
    <w:rsid w:val="00432F37"/>
    <w:rsid w:val="00434B3C"/>
    <w:rsid w:val="004352E9"/>
    <w:rsid w:val="00435A4A"/>
    <w:rsid w:val="00443948"/>
    <w:rsid w:val="004444AA"/>
    <w:rsid w:val="0045380D"/>
    <w:rsid w:val="00462CC5"/>
    <w:rsid w:val="004A192D"/>
    <w:rsid w:val="004B50EB"/>
    <w:rsid w:val="004B6FA2"/>
    <w:rsid w:val="004D048F"/>
    <w:rsid w:val="004F3812"/>
    <w:rsid w:val="0050663F"/>
    <w:rsid w:val="00552216"/>
    <w:rsid w:val="00590AE9"/>
    <w:rsid w:val="005A52B7"/>
    <w:rsid w:val="005A58BF"/>
    <w:rsid w:val="00611C5D"/>
    <w:rsid w:val="00621DD7"/>
    <w:rsid w:val="0063676B"/>
    <w:rsid w:val="00666B4E"/>
    <w:rsid w:val="006933C1"/>
    <w:rsid w:val="006B470A"/>
    <w:rsid w:val="006B55F2"/>
    <w:rsid w:val="006C64AC"/>
    <w:rsid w:val="006D0113"/>
    <w:rsid w:val="0070368C"/>
    <w:rsid w:val="0071624E"/>
    <w:rsid w:val="007231BE"/>
    <w:rsid w:val="007352FB"/>
    <w:rsid w:val="00784713"/>
    <w:rsid w:val="00787DC1"/>
    <w:rsid w:val="007B1138"/>
    <w:rsid w:val="007B56AC"/>
    <w:rsid w:val="007F6F73"/>
    <w:rsid w:val="008232F0"/>
    <w:rsid w:val="0084330F"/>
    <w:rsid w:val="00844291"/>
    <w:rsid w:val="008578FE"/>
    <w:rsid w:val="0086481D"/>
    <w:rsid w:val="00884C1A"/>
    <w:rsid w:val="00894084"/>
    <w:rsid w:val="008B4EA9"/>
    <w:rsid w:val="00911925"/>
    <w:rsid w:val="0091301F"/>
    <w:rsid w:val="00963A39"/>
    <w:rsid w:val="00984194"/>
    <w:rsid w:val="009A1B99"/>
    <w:rsid w:val="009C1658"/>
    <w:rsid w:val="009C1A11"/>
    <w:rsid w:val="009D0E0C"/>
    <w:rsid w:val="009E1F8F"/>
    <w:rsid w:val="009E5EAC"/>
    <w:rsid w:val="009F6E00"/>
    <w:rsid w:val="00A01FE6"/>
    <w:rsid w:val="00A23AF6"/>
    <w:rsid w:val="00A303C0"/>
    <w:rsid w:val="00A52813"/>
    <w:rsid w:val="00A52A6E"/>
    <w:rsid w:val="00A72BBC"/>
    <w:rsid w:val="00A830F0"/>
    <w:rsid w:val="00A94238"/>
    <w:rsid w:val="00B771DF"/>
    <w:rsid w:val="00B86F1A"/>
    <w:rsid w:val="00BB17BA"/>
    <w:rsid w:val="00BB6F03"/>
    <w:rsid w:val="00BC0587"/>
    <w:rsid w:val="00BD066B"/>
    <w:rsid w:val="00BE64FF"/>
    <w:rsid w:val="00C82F81"/>
    <w:rsid w:val="00C97631"/>
    <w:rsid w:val="00CA3BFF"/>
    <w:rsid w:val="00CD1D91"/>
    <w:rsid w:val="00CE0D21"/>
    <w:rsid w:val="00CE6742"/>
    <w:rsid w:val="00CF63AB"/>
    <w:rsid w:val="00D210C1"/>
    <w:rsid w:val="00D36B96"/>
    <w:rsid w:val="00D60CE4"/>
    <w:rsid w:val="00D843C3"/>
    <w:rsid w:val="00DB05FC"/>
    <w:rsid w:val="00DF3FCE"/>
    <w:rsid w:val="00E275DF"/>
    <w:rsid w:val="00E35A6D"/>
    <w:rsid w:val="00E66274"/>
    <w:rsid w:val="00E749F4"/>
    <w:rsid w:val="00E74D90"/>
    <w:rsid w:val="00E76035"/>
    <w:rsid w:val="00E8098D"/>
    <w:rsid w:val="00E8366B"/>
    <w:rsid w:val="00EA0989"/>
    <w:rsid w:val="00EA4D90"/>
    <w:rsid w:val="00EB1DCD"/>
    <w:rsid w:val="00EC2D91"/>
    <w:rsid w:val="00EE5D73"/>
    <w:rsid w:val="00EF7E96"/>
    <w:rsid w:val="00F13252"/>
    <w:rsid w:val="00F23A54"/>
    <w:rsid w:val="00F642E4"/>
    <w:rsid w:val="00F7054C"/>
    <w:rsid w:val="00F9257C"/>
    <w:rsid w:val="00FA4C43"/>
    <w:rsid w:val="00FC42D4"/>
    <w:rsid w:val="00FE4EEC"/>
    <w:rsid w:val="00FF3F80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243"/>
  <w15:docId w15:val="{D7C5DCB3-A85C-4EC1-BA56-5C3824E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AEE"/>
    <w:pPr>
      <w:spacing w:line="276" w:lineRule="auto"/>
      <w:jc w:val="both"/>
    </w:pPr>
    <w:rPr>
      <w:rFonts w:ascii="Calibri" w:hAnsi="Calibri"/>
      <w:color w:val="808080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9C16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03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B4AEE"/>
    <w:pPr>
      <w:keepNext/>
      <w:spacing w:before="360" w:after="60"/>
      <w:outlineLvl w:val="2"/>
    </w:pPr>
    <w:rPr>
      <w:rFonts w:eastAsia="Times New Roman"/>
      <w:b/>
      <w:bCs/>
      <w:color w:val="9E0639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B4AEE"/>
    <w:rPr>
      <w:rFonts w:ascii="Calibri" w:hAnsi="Calibri"/>
      <w:b/>
      <w:bCs/>
      <w:color w:val="9E0639"/>
      <w:sz w:val="28"/>
      <w:szCs w:val="26"/>
      <w:lang w:val="en-GB"/>
    </w:rPr>
  </w:style>
  <w:style w:type="paragraph" w:styleId="Titolo">
    <w:name w:val="Title"/>
    <w:basedOn w:val="Normale"/>
    <w:next w:val="Normale"/>
    <w:link w:val="TitoloCarattere"/>
    <w:qFormat/>
    <w:rsid w:val="001B4AEE"/>
    <w:rPr>
      <w:rFonts w:eastAsia="Times New Roman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1B4AEE"/>
    <w:rPr>
      <w:rFonts w:ascii="Calibri" w:hAnsi="Calibri"/>
      <w:b/>
      <w:bCs/>
      <w:color w:val="808080"/>
      <w:kern w:val="28"/>
      <w:sz w:val="48"/>
      <w:szCs w:val="3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1B4AEE"/>
    <w:pPr>
      <w:numPr>
        <w:ilvl w:val="1"/>
      </w:numPr>
      <w:spacing w:after="720"/>
    </w:pPr>
    <w:rPr>
      <w:rFonts w:ascii="Cambria" w:eastAsia="Times New Roman" w:hAnsi="Cambria"/>
      <w:iCs/>
      <w:spacing w:val="15"/>
      <w:szCs w:val="24"/>
      <w:lang w:eastAsia="x-none"/>
    </w:rPr>
  </w:style>
  <w:style w:type="character" w:customStyle="1" w:styleId="SottotitoloCarattere">
    <w:name w:val="Sottotitolo Carattere"/>
    <w:link w:val="Sottotitolo"/>
    <w:rsid w:val="001B4AEE"/>
    <w:rPr>
      <w:rFonts w:ascii="Cambria" w:hAnsi="Cambria"/>
      <w:iCs/>
      <w:color w:val="808080"/>
      <w:spacing w:val="15"/>
      <w:sz w:val="22"/>
      <w:szCs w:val="24"/>
      <w:lang w:val="en-GB" w:eastAsia="x-none"/>
    </w:rPr>
  </w:style>
  <w:style w:type="character" w:styleId="Enfasigrassetto">
    <w:name w:val="Strong"/>
    <w:uiPriority w:val="22"/>
    <w:qFormat/>
    <w:rsid w:val="001B4AEE"/>
    <w:rPr>
      <w:b/>
      <w:bCs/>
    </w:rPr>
  </w:style>
  <w:style w:type="character" w:customStyle="1" w:styleId="Titolo1Carattere">
    <w:name w:val="Titolo 1 Carattere"/>
    <w:link w:val="Titolo1"/>
    <w:rsid w:val="009C1658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itolo2Carattere">
    <w:name w:val="Titolo 2 Carattere"/>
    <w:link w:val="Titolo2"/>
    <w:rsid w:val="00A303C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8940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A23A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23AF6"/>
    <w:pPr>
      <w:spacing w:after="100"/>
      <w:ind w:left="220"/>
    </w:pPr>
  </w:style>
  <w:style w:type="character" w:styleId="Collegamentoipertestuale">
    <w:name w:val="Hyperlink"/>
    <w:uiPriority w:val="99"/>
    <w:unhideWhenUsed/>
    <w:rsid w:val="00A2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DEA2-D0F6-47A0-A3F4-7B98F9EB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Links>
    <vt:vector size="414" baseType="variant">
      <vt:variant>
        <vt:i4>1376319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_Toc533006975</vt:lpwstr>
      </vt:variant>
      <vt:variant>
        <vt:i4>1376319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_Toc533006974</vt:lpwstr>
      </vt:variant>
      <vt:variant>
        <vt:i4>1376319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_Toc533006973</vt:lpwstr>
      </vt:variant>
      <vt:variant>
        <vt:i4>1376319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_Toc533006972</vt:lpwstr>
      </vt:variant>
      <vt:variant>
        <vt:i4>1376319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_Toc533006971</vt:lpwstr>
      </vt:variant>
      <vt:variant>
        <vt:i4>1376319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_Toc533006970</vt:lpwstr>
      </vt:variant>
      <vt:variant>
        <vt:i4>1310783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_Toc533006969</vt:lpwstr>
      </vt:variant>
      <vt:variant>
        <vt:i4>1310783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_Toc533006968</vt:lpwstr>
      </vt:variant>
      <vt:variant>
        <vt:i4>1310783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_Toc533006967</vt:lpwstr>
      </vt:variant>
      <vt:variant>
        <vt:i4>1310783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_Toc533006966</vt:lpwstr>
      </vt:variant>
      <vt:variant>
        <vt:i4>1310783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_Toc533006965</vt:lpwstr>
      </vt:variant>
      <vt:variant>
        <vt:i4>1310783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_Toc533006964</vt:lpwstr>
      </vt:variant>
      <vt:variant>
        <vt:i4>1310783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_Toc533006963</vt:lpwstr>
      </vt:variant>
      <vt:variant>
        <vt:i4>1310783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_Toc533006962</vt:lpwstr>
      </vt:variant>
      <vt:variant>
        <vt:i4>1310783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_Toc533006961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_Toc533006960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_Toc533006959</vt:lpwstr>
      </vt:variant>
      <vt:variant>
        <vt:i4>1507391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_Toc533006958</vt:lpwstr>
      </vt:variant>
      <vt:variant>
        <vt:i4>1507391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_Toc533006957</vt:lpwstr>
      </vt:variant>
      <vt:variant>
        <vt:i4>1507391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_Toc533006956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_Toc533006955</vt:lpwstr>
      </vt:variant>
      <vt:variant>
        <vt:i4>1507391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_Toc533006954</vt:lpwstr>
      </vt:variant>
      <vt:variant>
        <vt:i4>1507391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_Toc533006953</vt:lpwstr>
      </vt:variant>
      <vt:variant>
        <vt:i4>1507391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_Toc533006952</vt:lpwstr>
      </vt:variant>
      <vt:variant>
        <vt:i4>1507391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_Toc533006951</vt:lpwstr>
      </vt:variant>
      <vt:variant>
        <vt:i4>1507391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_Toc533006950</vt:lpwstr>
      </vt:variant>
      <vt:variant>
        <vt:i4>1441855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_Toc533006949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_Toc533006948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_Toc533006947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_Toc533006946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_Toc533006945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_Toc533006944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_Toc533006943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_Toc533006942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_Toc533006941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_Toc533006940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_Toc533006939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_Toc533006938</vt:lpwstr>
      </vt:variant>
      <vt:variant>
        <vt:i4>1114175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_Toc533006937</vt:lpwstr>
      </vt:variant>
      <vt:variant>
        <vt:i4>1114175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_Toc533006936</vt:lpwstr>
      </vt:variant>
      <vt:variant>
        <vt:i4>1114175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_Toc533006935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_Toc533006934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_Toc533006933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_Toc533006932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_Toc533006931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_Toc533006930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_Toc533006929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_Toc533006928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_Toc533006927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_Toc533006926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_Toc533006925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_Toc533006924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_Toc533006923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_Toc533006922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_Toc533006921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_Toc533006920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_Toc533006919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_Toc533006918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_Toc533006917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_Toc533006916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_Toc533006915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_Toc533006914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_Toc533006913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_Toc533006912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_Toc533006911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_Toc533006910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_Toc533006909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_Toc533006908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_Toc533006907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dpossati</dc:creator>
  <cp:keywords/>
  <cp:lastModifiedBy>Davide Possati</cp:lastModifiedBy>
  <cp:revision>5</cp:revision>
  <dcterms:created xsi:type="dcterms:W3CDTF">2019-01-15T11:05:00Z</dcterms:created>
  <dcterms:modified xsi:type="dcterms:W3CDTF">2023-03-28T14:58:00Z</dcterms:modified>
</cp:coreProperties>
</file>